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A3" w:rsidRDefault="005E1EA3">
      <w:pPr>
        <w:rPr>
          <w:noProof/>
          <w:lang w:eastAsia="pl-PL"/>
        </w:rPr>
      </w:pPr>
    </w:p>
    <w:p w:rsidR="00573783" w:rsidRPr="005E1EA3" w:rsidRDefault="00573783" w:rsidP="006F116E">
      <w:pPr>
        <w:shd w:val="clear" w:color="auto" w:fill="3F8CF7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5E1EA3">
        <w:rPr>
          <w:rFonts w:eastAsia="Times New Roman"/>
          <w:b/>
          <w:bCs/>
          <w:sz w:val="36"/>
          <w:szCs w:val="36"/>
          <w:lang w:eastAsia="pl-PL"/>
        </w:rPr>
        <w:t>Złożenie wniosku o dofinansow</w:t>
      </w:r>
      <w:bookmarkStart w:id="0" w:name="_GoBack"/>
      <w:bookmarkEnd w:id="0"/>
      <w:r w:rsidRPr="005E1EA3">
        <w:rPr>
          <w:rFonts w:eastAsia="Times New Roman"/>
          <w:b/>
          <w:bCs/>
          <w:sz w:val="36"/>
          <w:szCs w:val="36"/>
          <w:lang w:eastAsia="pl-PL"/>
        </w:rPr>
        <w:t>anie</w:t>
      </w:r>
    </w:p>
    <w:p w:rsidR="00573783" w:rsidRPr="005E1EA3" w:rsidRDefault="00573783" w:rsidP="00573783">
      <w:pPr>
        <w:shd w:val="clear" w:color="auto" w:fill="3F8CF7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pl-PL"/>
        </w:rPr>
      </w:pPr>
      <w:r w:rsidRPr="005E1EA3">
        <w:rPr>
          <w:rFonts w:eastAsia="Times New Roman"/>
          <w:szCs w:val="24"/>
          <w:lang w:eastAsia="pl-PL"/>
        </w:rPr>
        <w:t xml:space="preserve">1. Wnioski należy składać do </w:t>
      </w:r>
      <w:proofErr w:type="spellStart"/>
      <w:r w:rsidRPr="005E1EA3">
        <w:rPr>
          <w:rFonts w:eastAsia="Times New Roman"/>
          <w:szCs w:val="24"/>
          <w:lang w:eastAsia="pl-PL"/>
        </w:rPr>
        <w:t>wfośigw</w:t>
      </w:r>
      <w:proofErr w:type="spellEnd"/>
      <w:r w:rsidRPr="005E1EA3">
        <w:rPr>
          <w:rFonts w:eastAsia="Times New Roman"/>
          <w:szCs w:val="24"/>
          <w:lang w:eastAsia="pl-PL"/>
        </w:rPr>
        <w:t xml:space="preserve"> obejmującego swoim działaniem teren województwa, w którym zlokalizowany jest budynek/lokal mieszkalny.</w:t>
      </w:r>
    </w:p>
    <w:p w:rsidR="00573783" w:rsidRPr="005E1EA3" w:rsidRDefault="00573783" w:rsidP="00573783">
      <w:pPr>
        <w:shd w:val="clear" w:color="auto" w:fill="3F8CF7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pl-PL"/>
        </w:rPr>
      </w:pPr>
      <w:r w:rsidRPr="005E1EA3">
        <w:rPr>
          <w:rFonts w:eastAsia="Times New Roman"/>
          <w:szCs w:val="24"/>
          <w:lang w:eastAsia="pl-PL"/>
        </w:rPr>
        <w:t>2. Aktualnie obowiązujący formularz wniosku wraz z załącznikami oraz instrukcją jego wypełniania dostępne są:</w:t>
      </w:r>
      <w:r w:rsidRPr="005E1EA3">
        <w:rPr>
          <w:rFonts w:eastAsia="Times New Roman"/>
          <w:szCs w:val="24"/>
          <w:lang w:eastAsia="pl-PL"/>
        </w:rPr>
        <w:br/>
        <w:t xml:space="preserve">1) w Portalu Beneficjenta, tj. aplikacji internetowej znajdującej się na stronach internetowych </w:t>
      </w:r>
      <w:proofErr w:type="spellStart"/>
      <w:r w:rsidRPr="005E1EA3">
        <w:rPr>
          <w:rFonts w:eastAsia="Times New Roman"/>
          <w:szCs w:val="24"/>
          <w:lang w:eastAsia="pl-PL"/>
        </w:rPr>
        <w:t>wfośigw</w:t>
      </w:r>
      <w:proofErr w:type="spellEnd"/>
      <w:r w:rsidRPr="005E1EA3">
        <w:rPr>
          <w:rFonts w:eastAsia="Times New Roman"/>
          <w:szCs w:val="24"/>
          <w:lang w:eastAsia="pl-PL"/>
        </w:rPr>
        <w:t xml:space="preserve"> (wyszczególnione na końcu tej strony) lub</w:t>
      </w:r>
      <w:r w:rsidRPr="005E1EA3">
        <w:rPr>
          <w:rFonts w:eastAsia="Times New Roman"/>
          <w:szCs w:val="24"/>
          <w:lang w:eastAsia="pl-PL"/>
        </w:rPr>
        <w:br/>
        <w:t xml:space="preserve">2) w serwisie </w:t>
      </w:r>
      <w:hyperlink r:id="rId8" w:history="1">
        <w:r w:rsidRPr="005E1EA3">
          <w:rPr>
            <w:rFonts w:eastAsia="Times New Roman"/>
            <w:color w:val="0000FF"/>
            <w:szCs w:val="24"/>
            <w:u w:val="single"/>
            <w:lang w:eastAsia="pl-PL"/>
          </w:rPr>
          <w:t>„gov.pl”</w:t>
        </w:r>
      </w:hyperlink>
      <w:r w:rsidRPr="005E1EA3">
        <w:rPr>
          <w:rFonts w:eastAsia="Times New Roman"/>
          <w:szCs w:val="24"/>
          <w:lang w:eastAsia="pl-PL"/>
        </w:rPr>
        <w:t>.</w:t>
      </w:r>
    </w:p>
    <w:p w:rsidR="00573783" w:rsidRPr="005E1EA3" w:rsidRDefault="00573783" w:rsidP="00573783">
      <w:pPr>
        <w:shd w:val="clear" w:color="auto" w:fill="3F8CF7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pl-PL"/>
        </w:rPr>
      </w:pPr>
      <w:r w:rsidRPr="005E1EA3">
        <w:rPr>
          <w:rFonts w:eastAsia="Times New Roman"/>
          <w:szCs w:val="24"/>
          <w:lang w:eastAsia="pl-PL"/>
        </w:rPr>
        <w:t xml:space="preserve">4. Przed złożeniem wniosku poprzez Portal Beneficjenta Wnioskodawca rejestruje konto na tym portalu. Rejestracja konta umożliwia pobranie   elektronicznej postaci formularza wniosku. Pobrany wniosek w postaci elektronicznej należy wypełnić i przesłać poprzez Portal Beneficjenta do właściwego </w:t>
      </w:r>
      <w:proofErr w:type="spellStart"/>
      <w:r w:rsidRPr="005E1EA3">
        <w:rPr>
          <w:rFonts w:eastAsia="Times New Roman"/>
          <w:szCs w:val="24"/>
          <w:lang w:eastAsia="pl-PL"/>
        </w:rPr>
        <w:t>wfośigw</w:t>
      </w:r>
      <w:proofErr w:type="spellEnd"/>
      <w:r w:rsidRPr="005E1EA3">
        <w:rPr>
          <w:rFonts w:eastAsia="Times New Roman"/>
          <w:szCs w:val="24"/>
          <w:lang w:eastAsia="pl-PL"/>
        </w:rPr>
        <w:t>, z zastrzeżeniem w poniższym 5 punkcie.</w:t>
      </w:r>
    </w:p>
    <w:p w:rsidR="00573783" w:rsidRPr="005E1EA3" w:rsidRDefault="00573783" w:rsidP="00573783">
      <w:pPr>
        <w:shd w:val="clear" w:color="auto" w:fill="3F8CF7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pl-PL"/>
        </w:rPr>
      </w:pPr>
      <w:r w:rsidRPr="005E1EA3">
        <w:rPr>
          <w:rFonts w:eastAsia="Times New Roman"/>
          <w:szCs w:val="24"/>
          <w:lang w:eastAsia="pl-PL"/>
        </w:rPr>
        <w:t xml:space="preserve">5. Wnioskodawca przesyłający wniosek poprzez Portal Beneficjenta zobowiązany jest również do wydrukowania wniosku z Portalu Beneficjenta, opatrzenie go swoim podpisem i dostarczenie w postaci papierowej wraz z załącznikami (z wymaganymi podpisami) do właściwego </w:t>
      </w:r>
      <w:proofErr w:type="spellStart"/>
      <w:r w:rsidRPr="005E1EA3">
        <w:rPr>
          <w:rFonts w:eastAsia="Times New Roman"/>
          <w:szCs w:val="24"/>
          <w:lang w:eastAsia="pl-PL"/>
        </w:rPr>
        <w:t>wfośigw</w:t>
      </w:r>
      <w:proofErr w:type="spellEnd"/>
      <w:r w:rsidRPr="005E1EA3">
        <w:rPr>
          <w:rFonts w:eastAsia="Times New Roman"/>
          <w:szCs w:val="24"/>
          <w:lang w:eastAsia="pl-PL"/>
        </w:rPr>
        <w:t>.</w:t>
      </w:r>
    </w:p>
    <w:p w:rsidR="00573783" w:rsidRPr="005E1EA3" w:rsidRDefault="00573783" w:rsidP="00573783">
      <w:pPr>
        <w:shd w:val="clear" w:color="auto" w:fill="3F8CF7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pl-PL"/>
        </w:rPr>
      </w:pPr>
      <w:r w:rsidRPr="005E1EA3">
        <w:rPr>
          <w:rFonts w:eastAsia="Times New Roman"/>
          <w:szCs w:val="24"/>
          <w:lang w:eastAsia="pl-PL"/>
        </w:rPr>
        <w:t xml:space="preserve">6. W celu złożenia wniosku poprzez serwis „gov.pl”, Wnioskodawca wypełnia wniosek na stronie wskazanej w tym serwisie i podpisuje kwalifikowanym podpisem elektronicznym albo podpisem zaufanym oraz przesyła go za pośrednictwem wskazanego serwisu do właściwego </w:t>
      </w:r>
      <w:proofErr w:type="spellStart"/>
      <w:r w:rsidRPr="005E1EA3">
        <w:rPr>
          <w:rFonts w:eastAsia="Times New Roman"/>
          <w:szCs w:val="24"/>
          <w:lang w:eastAsia="pl-PL"/>
        </w:rPr>
        <w:t>wfośigw</w:t>
      </w:r>
      <w:proofErr w:type="spellEnd"/>
      <w:r w:rsidRPr="005E1EA3">
        <w:rPr>
          <w:rFonts w:eastAsia="Times New Roman"/>
          <w:szCs w:val="24"/>
          <w:lang w:eastAsia="pl-PL"/>
        </w:rPr>
        <w:t xml:space="preserve"> na wyznaczoną skrzynkę podawczą </w:t>
      </w:r>
      <w:proofErr w:type="spellStart"/>
      <w:r w:rsidRPr="005E1EA3">
        <w:rPr>
          <w:rFonts w:eastAsia="Times New Roman"/>
          <w:szCs w:val="24"/>
          <w:lang w:eastAsia="pl-PL"/>
        </w:rPr>
        <w:t>ePUAP</w:t>
      </w:r>
      <w:proofErr w:type="spellEnd"/>
      <w:r w:rsidRPr="005E1EA3">
        <w:rPr>
          <w:rFonts w:eastAsia="Times New Roman"/>
          <w:szCs w:val="24"/>
          <w:lang w:eastAsia="pl-PL"/>
        </w:rPr>
        <w:t>. W tym przypadku konieczne jest załączenie załączników do wniosku w formie elektronicznej (skany z wymaganymi podpisami).</w:t>
      </w:r>
    </w:p>
    <w:p w:rsidR="00573783" w:rsidRPr="005E1EA3" w:rsidRDefault="00573783" w:rsidP="00573783">
      <w:pPr>
        <w:shd w:val="clear" w:color="auto" w:fill="3F8CF7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pl-PL"/>
        </w:rPr>
      </w:pPr>
      <w:r w:rsidRPr="005E1EA3">
        <w:rPr>
          <w:rFonts w:eastAsia="Times New Roman"/>
          <w:szCs w:val="24"/>
          <w:lang w:eastAsia="pl-PL"/>
        </w:rPr>
        <w:t>7. W przypadku gdy Wnioskodawca nie ma możliwości złożenia wniosku drogą elektroniczną, dopuszczalne jest złożenie wniosku wraz z załącznikami tylko w formie papierowej. Zaleca się wypełnienie wniosku (nawet jeżeli jest składany wyłącznie w formie papierowej) korzystając z aktywnego formularza, ze względu na „samoliczące się” pola.</w:t>
      </w:r>
    </w:p>
    <w:p w:rsidR="005E1EA3" w:rsidRDefault="005E1EA3">
      <w:pPr>
        <w:rPr>
          <w:noProof/>
          <w:lang w:eastAsia="pl-PL"/>
        </w:rPr>
      </w:pPr>
    </w:p>
    <w:p w:rsidR="00573783" w:rsidRDefault="00573783" w:rsidP="00573783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  <w:sectPr w:rsidR="00573783" w:rsidSect="00573783">
          <w:pgSz w:w="16838" w:h="11906" w:orient="landscape"/>
          <w:pgMar w:top="1417" w:right="1670" w:bottom="1417" w:left="1276" w:header="708" w:footer="708" w:gutter="0"/>
          <w:cols w:space="141"/>
          <w:docGrid w:linePitch="360"/>
        </w:sectPr>
      </w:pPr>
    </w:p>
    <w:p w:rsidR="005E1EA3" w:rsidRPr="005E1EA3" w:rsidRDefault="005E1EA3" w:rsidP="00573783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5E1EA3">
        <w:rPr>
          <w:rFonts w:eastAsia="Times New Roman"/>
          <w:b/>
          <w:bCs/>
          <w:sz w:val="36"/>
          <w:szCs w:val="36"/>
          <w:lang w:eastAsia="pl-PL"/>
        </w:rPr>
        <w:lastRenderedPageBreak/>
        <w:t>Zobacz jak łatwo złożyć wniosek o dofinansowanie</w:t>
      </w:r>
    </w:p>
    <w:p w:rsidR="005E1EA3" w:rsidRDefault="005E1EA3" w:rsidP="005E1EA3">
      <w:pPr>
        <w:jc w:val="center"/>
        <w:rPr>
          <w:noProof/>
          <w:lang w:eastAsia="pl-PL"/>
        </w:rPr>
      </w:pPr>
    </w:p>
    <w:p w:rsidR="005E1EA3" w:rsidRDefault="005E1EA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66155D5" wp14:editId="7F268792">
            <wp:extent cx="5090434" cy="4305300"/>
            <wp:effectExtent l="0" t="0" r="0" b="0"/>
            <wp:docPr id="6" name="Obraz 6" descr="https://w33d.pl/wp-content/uploads/2021/03/2020-06-10-CzP-dwie-drogi-skladania-wnioskow-1-intern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33d.pl/wp-content/uploads/2021/03/2020-06-10-CzP-dwie-drogi-skladania-wnioskow-1-internet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34" cy="43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A3" w:rsidRDefault="005E1EA3">
      <w:pPr>
        <w:rPr>
          <w:noProof/>
          <w:lang w:eastAsia="pl-PL"/>
        </w:rPr>
      </w:pPr>
    </w:p>
    <w:p w:rsidR="005E1EA3" w:rsidRDefault="005E1EA3">
      <w:pPr>
        <w:rPr>
          <w:noProof/>
          <w:lang w:eastAsia="pl-PL"/>
        </w:rPr>
      </w:pPr>
    </w:p>
    <w:p w:rsidR="005E1EA3" w:rsidRDefault="005E1EA3">
      <w:pPr>
        <w:rPr>
          <w:noProof/>
          <w:lang w:eastAsia="pl-PL"/>
        </w:rPr>
      </w:pPr>
    </w:p>
    <w:p w:rsidR="005E1EA3" w:rsidRDefault="005E1EA3">
      <w:pPr>
        <w:rPr>
          <w:noProof/>
          <w:lang w:eastAsia="pl-PL"/>
        </w:rPr>
      </w:pPr>
    </w:p>
    <w:p w:rsidR="005E1EA3" w:rsidRDefault="005E1EA3">
      <w:pPr>
        <w:rPr>
          <w:noProof/>
          <w:lang w:eastAsia="pl-PL"/>
        </w:rPr>
      </w:pPr>
    </w:p>
    <w:p w:rsidR="00F85A1B" w:rsidRDefault="005E1EA3">
      <w:r>
        <w:rPr>
          <w:noProof/>
          <w:lang w:eastAsia="pl-PL"/>
        </w:rPr>
        <w:drawing>
          <wp:inline distT="0" distB="0" distL="0" distR="0" wp14:anchorId="042BD8EA" wp14:editId="212D39A3">
            <wp:extent cx="4791075" cy="4233916"/>
            <wp:effectExtent l="0" t="0" r="0" b="0"/>
            <wp:docPr id="7" name="Obraz 7" descr="https://w33d.pl/wp-content/uploads/2021/03/2020-06-10-CzP-dwie-drogi-skladania-wnioskow-2-papi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33d.pl/wp-content/uploads/2021/03/2020-06-10-CzP-dwie-drogi-skladania-wnioskow-2-papier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90" cy="42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A1B" w:rsidSect="005E1EA3">
      <w:headerReference w:type="default" r:id="rId11"/>
      <w:pgSz w:w="16838" w:h="11906" w:orient="landscape"/>
      <w:pgMar w:top="1417" w:right="395" w:bottom="1417" w:left="426" w:header="708" w:footer="708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2" w:rsidRDefault="00B04BB2" w:rsidP="005E1EA3">
      <w:pPr>
        <w:spacing w:line="240" w:lineRule="auto"/>
      </w:pPr>
      <w:r>
        <w:separator/>
      </w:r>
    </w:p>
  </w:endnote>
  <w:endnote w:type="continuationSeparator" w:id="0">
    <w:p w:rsidR="00B04BB2" w:rsidRDefault="00B04BB2" w:rsidP="005E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2" w:rsidRDefault="00B04BB2" w:rsidP="005E1EA3">
      <w:pPr>
        <w:spacing w:line="240" w:lineRule="auto"/>
      </w:pPr>
      <w:r>
        <w:separator/>
      </w:r>
    </w:p>
  </w:footnote>
  <w:footnote w:type="continuationSeparator" w:id="0">
    <w:p w:rsidR="00B04BB2" w:rsidRDefault="00B04BB2" w:rsidP="005E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3" w:rsidRDefault="00573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02A"/>
    <w:multiLevelType w:val="multilevel"/>
    <w:tmpl w:val="377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B4B02"/>
    <w:multiLevelType w:val="multilevel"/>
    <w:tmpl w:val="B40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3"/>
    <w:rsid w:val="004A2FEA"/>
    <w:rsid w:val="00573783"/>
    <w:rsid w:val="005E1EA3"/>
    <w:rsid w:val="00607B28"/>
    <w:rsid w:val="006F116E"/>
    <w:rsid w:val="008F7CB8"/>
    <w:rsid w:val="00B04BB2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EA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E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EA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E1E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EA3"/>
    <w:rPr>
      <w:rFonts w:ascii="Times New Roman" w:hAnsi="Times New Roman" w:cs="Times New Roman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60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EA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E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EA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E1E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EA3"/>
    <w:rPr>
      <w:rFonts w:ascii="Times New Roman" w:hAnsi="Times New Roman" w:cs="Times New Roman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60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9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skorzystaj-z-programu-czyste-powietrz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Senator</dc:creator>
  <cp:lastModifiedBy>Marta Senator</cp:lastModifiedBy>
  <cp:revision>4</cp:revision>
  <dcterms:created xsi:type="dcterms:W3CDTF">2021-07-16T07:44:00Z</dcterms:created>
  <dcterms:modified xsi:type="dcterms:W3CDTF">2021-07-16T08:24:00Z</dcterms:modified>
</cp:coreProperties>
</file>